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1B5" w:rsidRDefault="002A31B5" w:rsidP="002A31B5">
      <w:pPr>
        <w:widowControl/>
        <w:spacing w:before="100" w:beforeAutospacing="1" w:after="100" w:afterAutospacing="1" w:line="320" w:lineRule="atLeast"/>
        <w:ind w:firstLineChars="800" w:firstLine="2883"/>
        <w:rPr>
          <w:rFonts w:ascii="標楷體" w:eastAsia="標楷體" w:hAnsi="標楷體" w:cs="Arial" w:hint="eastAsia"/>
          <w:kern w:val="0"/>
          <w:sz w:val="20"/>
          <w:szCs w:val="20"/>
        </w:rPr>
      </w:pPr>
      <w:r>
        <w:rPr>
          <w:rFonts w:ascii="serif!important" w:hAnsi="serif!important" w:cs="Arial"/>
          <w:b/>
          <w:bCs/>
          <w:color w:val="5064AE"/>
          <w:sz w:val="36"/>
          <w:szCs w:val="36"/>
        </w:rPr>
        <w:t>特殊成果</w:t>
      </w:r>
      <w:bookmarkStart w:id="0" w:name="_GoBack"/>
      <w:bookmarkEnd w:id="0"/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1.辦理防災教育。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2.配合市府政策，推廣食農教育。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kern w:val="0"/>
          <w:sz w:val="20"/>
          <w:szCs w:val="20"/>
        </w:rPr>
        <w:t>3.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推行蔬食日，力行節能減碳行動。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kern w:val="0"/>
          <w:sz w:val="20"/>
          <w:szCs w:val="20"/>
        </w:rPr>
        <w:t>4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.辦理各項研習或比賽運用電子跑馬燈，節能減碳。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kern w:val="0"/>
          <w:sz w:val="20"/>
          <w:szCs w:val="20"/>
        </w:rPr>
        <w:t>5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本校太鼓社受邀參加2017桃園農業博覽會動土典禮表演，讓學生瞭解農業發展與環境永續經營的重要。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kern w:val="0"/>
          <w:sz w:val="20"/>
          <w:szCs w:val="20"/>
        </w:rPr>
        <w:t>6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結合永安漁港生態特色，設置海洋生物裝置藝術，並藉以宣導海洋生態教育。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kern w:val="0"/>
          <w:sz w:val="20"/>
          <w:szCs w:val="20"/>
        </w:rPr>
        <w:t>7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.學校跑馬燈配合市政府、區公所及派出所宣導環境教育相關事項。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kern w:val="0"/>
          <w:sz w:val="20"/>
          <w:szCs w:val="20"/>
        </w:rPr>
        <w:t>8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協助荒野協會辦理環境教育活動。</w:t>
      </w:r>
    </w:p>
    <w:p w:rsidR="002A31B5" w:rsidRPr="002A31B5" w:rsidRDefault="002A31B5" w:rsidP="002A31B5">
      <w:pPr>
        <w:widowControl/>
        <w:spacing w:before="100" w:beforeAutospacing="1" w:after="100" w:afterAutospacing="1" w:line="320" w:lineRule="atLeast"/>
        <w:rPr>
          <w:rFonts w:ascii="Arial" w:eastAsia="新細明體" w:hAnsi="Arial" w:cs="Arial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kern w:val="0"/>
          <w:sz w:val="20"/>
          <w:szCs w:val="20"/>
        </w:rPr>
        <w:t>9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提供各大學場地辦理迎新級環境教育活動。</w:t>
      </w:r>
    </w:p>
    <w:p w:rsidR="00307069" w:rsidRDefault="002A31B5" w:rsidP="002A31B5">
      <w:r>
        <w:rPr>
          <w:rFonts w:ascii="標楷體" w:eastAsia="標楷體" w:hAnsi="標楷體" w:cs="Arial" w:hint="eastAsia"/>
          <w:kern w:val="0"/>
          <w:sz w:val="20"/>
          <w:szCs w:val="20"/>
        </w:rPr>
        <w:t>10</w:t>
      </w:r>
      <w:r w:rsidRPr="002A31B5">
        <w:rPr>
          <w:rFonts w:ascii="標楷體" w:eastAsia="標楷體" w:hAnsi="標楷體" w:cs="Arial" w:hint="eastAsia"/>
          <w:kern w:val="0"/>
          <w:sz w:val="20"/>
          <w:szCs w:val="20"/>
        </w:rPr>
        <w:t>.全校師生參觀農業博覽會。</w:t>
      </w:r>
      <w:r>
        <w:rPr>
          <w:rFonts w:ascii="標楷體" w:eastAsia="標楷體" w:hAnsi="標楷體" w:cs="Arial" w:hint="eastAsia"/>
          <w:noProof/>
          <w:kern w:val="0"/>
          <w:sz w:val="20"/>
          <w:szCs w:val="20"/>
        </w:rPr>
        <w:drawing>
          <wp:inline distT="0" distB="0" distL="0" distR="0">
            <wp:extent cx="4874260" cy="3657600"/>
            <wp:effectExtent l="0" t="0" r="2540" b="0"/>
            <wp:docPr id="1" name="圖片 1" descr="C:\Users\user\Desktop\新增資料夾\DSCN9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新增資料夾\DSCN96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70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rif!importa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1B5"/>
    <w:rsid w:val="002A31B5"/>
    <w:rsid w:val="0030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A31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A3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A31B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A31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A3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A31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2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2378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7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35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2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92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869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2018-07-26T01:37:00Z</dcterms:created>
  <dcterms:modified xsi:type="dcterms:W3CDTF">2018-07-26T01:46:00Z</dcterms:modified>
</cp:coreProperties>
</file>